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DFB3" w14:textId="77777777" w:rsidR="00616EE4" w:rsidRDefault="00616EE4" w:rsidP="00616EE4">
      <w:pPr>
        <w:jc w:val="center"/>
        <w:rPr>
          <w:b/>
          <w:lang w:val="fr-FR"/>
        </w:rPr>
      </w:pPr>
      <w:bookmarkStart w:id="0" w:name="_GoBack"/>
      <w:bookmarkEnd w:id="0"/>
      <w:r>
        <w:rPr>
          <w:b/>
          <w:lang w:val="fr-FR"/>
        </w:rPr>
        <w:t xml:space="preserve">MINISTERE DE l’ENVIRONNEMENT, DU CLIMAT ET DE LA BIODIVERSITE (MECB) </w:t>
      </w:r>
    </w:p>
    <w:p w14:paraId="0222CA3F" w14:textId="77777777" w:rsidR="00616EE4" w:rsidRPr="00244263" w:rsidRDefault="00616EE4" w:rsidP="00616EE4">
      <w:pPr>
        <w:jc w:val="center"/>
        <w:rPr>
          <w:b/>
          <w:sz w:val="32"/>
          <w:lang w:val="fr-FR"/>
        </w:rPr>
      </w:pPr>
      <w:r w:rsidRPr="00244263">
        <w:rPr>
          <w:b/>
          <w:sz w:val="32"/>
          <w:lang w:val="fr-FR"/>
        </w:rPr>
        <w:t>Avis au public</w:t>
      </w:r>
    </w:p>
    <w:p w14:paraId="0BB57BCD" w14:textId="77777777" w:rsidR="00616EE4" w:rsidRPr="00922566" w:rsidRDefault="00616EE4" w:rsidP="00616EE4">
      <w:pPr>
        <w:jc w:val="center"/>
        <w:rPr>
          <w:b/>
          <w:lang w:val="fr-FR"/>
        </w:rPr>
      </w:pPr>
      <w:proofErr w:type="gramStart"/>
      <w:r w:rsidRPr="00922566">
        <w:rPr>
          <w:b/>
          <w:lang w:val="fr-FR"/>
        </w:rPr>
        <w:t>en</w:t>
      </w:r>
      <w:proofErr w:type="gramEnd"/>
      <w:r w:rsidRPr="00922566">
        <w:rPr>
          <w:b/>
          <w:lang w:val="fr-FR"/>
        </w:rPr>
        <w:t xml:space="preserve"> matière d’évaluation des incidences sur l’environnement (EIE)</w:t>
      </w:r>
    </w:p>
    <w:p w14:paraId="4C5B21B2" w14:textId="77777777" w:rsidR="00616EE4" w:rsidRDefault="00616EE4" w:rsidP="00616EE4">
      <w:pPr>
        <w:jc w:val="both"/>
        <w:rPr>
          <w:lang w:val="fr-FR"/>
        </w:rPr>
      </w:pPr>
    </w:p>
    <w:p w14:paraId="5F28794D" w14:textId="52F5BC1A" w:rsidR="00616EE4" w:rsidRPr="00554F07" w:rsidRDefault="00616EE4" w:rsidP="00616EE4">
      <w:pPr>
        <w:jc w:val="both"/>
        <w:rPr>
          <w:lang w:val="fr-FR"/>
        </w:rPr>
      </w:pPr>
      <w:r w:rsidRPr="00BF3D22">
        <w:rPr>
          <w:lang w:val="fr-FR"/>
        </w:rPr>
        <w:t>Il est porté à la connaissance du public que le projet « </w:t>
      </w:r>
      <w:r w:rsidR="00360EF7" w:rsidRPr="00360EF7">
        <w:rPr>
          <w:rFonts w:cstheme="minorHAnsi"/>
          <w:bCs/>
          <w:lang w:val="fr-FR"/>
        </w:rPr>
        <w:t xml:space="preserve">Aménagement de l’extension de la Zone d’activité économique </w:t>
      </w:r>
      <w:proofErr w:type="spellStart"/>
      <w:r w:rsidR="00360EF7" w:rsidRPr="00360EF7">
        <w:rPr>
          <w:rFonts w:cstheme="minorHAnsi"/>
          <w:bCs/>
          <w:lang w:val="fr-FR"/>
        </w:rPr>
        <w:t>Gadderscheier</w:t>
      </w:r>
      <w:proofErr w:type="spellEnd"/>
      <w:r>
        <w:rPr>
          <w:lang w:val="fr-FR"/>
        </w:rPr>
        <w:t xml:space="preserve"> </w:t>
      </w:r>
      <w:r w:rsidRPr="00AE2E7D">
        <w:rPr>
          <w:lang w:val="fr-FR"/>
        </w:rPr>
        <w:t>»</w:t>
      </w:r>
      <w:r w:rsidRPr="00BF3D22">
        <w:rPr>
          <w:lang w:val="fr-FR"/>
        </w:rPr>
        <w:t xml:space="preserve"> (référence </w:t>
      </w:r>
      <w:r>
        <w:rPr>
          <w:lang w:val="fr-FR"/>
        </w:rPr>
        <w:t>9</w:t>
      </w:r>
      <w:r w:rsidR="00360EF7">
        <w:rPr>
          <w:lang w:val="fr-FR"/>
        </w:rPr>
        <w:t>8205</w:t>
      </w:r>
      <w:r w:rsidRPr="00BF3D22">
        <w:rPr>
          <w:lang w:val="fr-FR"/>
        </w:rPr>
        <w:t>)</w:t>
      </w:r>
      <w:r w:rsidR="00360EF7">
        <w:rPr>
          <w:lang w:val="fr-FR"/>
        </w:rPr>
        <w:t>,</w:t>
      </w:r>
      <w:r w:rsidRPr="00BF3D22">
        <w:rPr>
          <w:lang w:val="fr-FR"/>
        </w:rPr>
        <w:t xml:space="preserve"> situé sur le territoire </w:t>
      </w:r>
      <w:r>
        <w:rPr>
          <w:lang w:val="fr-FR"/>
        </w:rPr>
        <w:t>des</w:t>
      </w:r>
      <w:r w:rsidRPr="00BF3D22">
        <w:rPr>
          <w:lang w:val="fr-FR"/>
        </w:rPr>
        <w:t xml:space="preserve"> commune</w:t>
      </w:r>
      <w:r>
        <w:rPr>
          <w:lang w:val="fr-FR"/>
        </w:rPr>
        <w:t>s</w:t>
      </w:r>
      <w:r w:rsidRPr="00BF3D22">
        <w:rPr>
          <w:lang w:val="fr-FR"/>
        </w:rPr>
        <w:t xml:space="preserve"> </w:t>
      </w:r>
      <w:bookmarkStart w:id="1" w:name="_Hlk166488538"/>
      <w:r w:rsidRPr="00BF3D22">
        <w:rPr>
          <w:lang w:val="fr-FR"/>
        </w:rPr>
        <w:t>de</w:t>
      </w:r>
      <w:r>
        <w:rPr>
          <w:rFonts w:cs="Arial"/>
          <w:lang w:val="fr-FR"/>
        </w:rPr>
        <w:t xml:space="preserve"> </w:t>
      </w:r>
      <w:bookmarkEnd w:id="1"/>
      <w:r w:rsidR="00360EF7">
        <w:rPr>
          <w:rFonts w:cs="Arial"/>
          <w:lang w:val="fr-FR"/>
        </w:rPr>
        <w:t>Differdange et Sanem</w:t>
      </w:r>
      <w:r>
        <w:rPr>
          <w:rFonts w:cs="Arial"/>
          <w:lang w:val="fr-FR"/>
        </w:rPr>
        <w:t xml:space="preserve"> </w:t>
      </w:r>
      <w:r w:rsidRPr="00BF3D22">
        <w:rPr>
          <w:lang w:val="fr-FR"/>
        </w:rPr>
        <w:t xml:space="preserve">et planifié par le maître d’ouvrage </w:t>
      </w:r>
      <w:r w:rsidR="00360EF7">
        <w:rPr>
          <w:rFonts w:cs="Arial"/>
          <w:lang w:val="fr-FR"/>
        </w:rPr>
        <w:t>Ministère de l’Economie,</w:t>
      </w:r>
      <w:r w:rsidRPr="00BF3D22">
        <w:rPr>
          <w:rFonts w:cs="Arial"/>
          <w:lang w:val="fr-FR"/>
        </w:rPr>
        <w:t xml:space="preserve"> </w:t>
      </w:r>
      <w:r w:rsidRPr="00BF3D22">
        <w:rPr>
          <w:lang w:val="fr-FR"/>
        </w:rPr>
        <w:t>est soumis à l’information</w:t>
      </w:r>
      <w:r>
        <w:rPr>
          <w:lang w:val="fr-FR"/>
        </w:rPr>
        <w:t xml:space="preserve"> et la participation du public conformément aux dispositions de l’article 8 de la loi modifiée du 15 mai 2018 relative à l’évaluation des incidences sur l’environnement</w:t>
      </w:r>
      <w:r w:rsidRPr="00554F07">
        <w:rPr>
          <w:lang w:val="fr-FR"/>
        </w:rPr>
        <w:t xml:space="preserve">. </w:t>
      </w:r>
    </w:p>
    <w:p w14:paraId="2EC2731D" w14:textId="207DDDD8" w:rsidR="00616EE4" w:rsidRPr="00244263" w:rsidRDefault="00616EE4" w:rsidP="00616EE4">
      <w:pPr>
        <w:jc w:val="both"/>
        <w:rPr>
          <w:lang w:val="fr-FR"/>
        </w:rPr>
      </w:pPr>
      <w:r w:rsidRPr="00554F07">
        <w:rPr>
          <w:lang w:val="fr-FR"/>
        </w:rPr>
        <w:t xml:space="preserve">Le rapport d’évaluation ainsi que les autres informations </w:t>
      </w:r>
      <w:r>
        <w:rPr>
          <w:lang w:val="fr-FR"/>
        </w:rPr>
        <w:t>requises par la prédite loi</w:t>
      </w:r>
      <w:r w:rsidRPr="00554F07">
        <w:rPr>
          <w:lang w:val="fr-FR"/>
        </w:rPr>
        <w:t xml:space="preserve"> peuvent être consultés par le public </w:t>
      </w:r>
      <w:r w:rsidRPr="002973CF">
        <w:rPr>
          <w:rFonts w:cs="Arial"/>
          <w:b/>
          <w:lang w:val="fr-FR"/>
        </w:rPr>
        <w:t>du 0</w:t>
      </w:r>
      <w:r w:rsidR="00360EF7">
        <w:rPr>
          <w:rFonts w:cs="Arial"/>
          <w:b/>
          <w:lang w:val="fr-FR"/>
        </w:rPr>
        <w:t>1</w:t>
      </w:r>
      <w:r w:rsidRPr="002973CF">
        <w:rPr>
          <w:rFonts w:cs="Arial"/>
          <w:b/>
          <w:lang w:val="fr-FR"/>
        </w:rPr>
        <w:t>/0</w:t>
      </w:r>
      <w:r w:rsidR="00360EF7">
        <w:rPr>
          <w:rFonts w:cs="Arial"/>
          <w:b/>
          <w:lang w:val="fr-FR"/>
        </w:rPr>
        <w:t>7</w:t>
      </w:r>
      <w:r w:rsidRPr="002973CF">
        <w:rPr>
          <w:rFonts w:cs="Arial"/>
          <w:b/>
          <w:lang w:val="fr-FR"/>
        </w:rPr>
        <w:t xml:space="preserve">/2024 au </w:t>
      </w:r>
      <w:r w:rsidR="00360EF7">
        <w:rPr>
          <w:rFonts w:cs="Arial"/>
          <w:b/>
          <w:lang w:val="fr-FR"/>
        </w:rPr>
        <w:t>31</w:t>
      </w:r>
      <w:r w:rsidRPr="002973CF">
        <w:rPr>
          <w:rFonts w:cs="Arial"/>
          <w:b/>
          <w:lang w:val="fr-FR"/>
        </w:rPr>
        <w:t>/0</w:t>
      </w:r>
      <w:r>
        <w:rPr>
          <w:rFonts w:cs="Arial"/>
          <w:b/>
          <w:lang w:val="fr-FR"/>
        </w:rPr>
        <w:t>7</w:t>
      </w:r>
      <w:r w:rsidRPr="002973CF">
        <w:rPr>
          <w:rFonts w:cs="Arial"/>
          <w:b/>
          <w:lang w:val="fr-FR"/>
        </w:rPr>
        <w:t xml:space="preserve">/2024 inclus </w:t>
      </w:r>
      <w:r>
        <w:rPr>
          <w:lang w:val="fr-FR"/>
        </w:rPr>
        <w:t>via</w:t>
      </w:r>
      <w:r w:rsidRPr="00554F07">
        <w:rPr>
          <w:lang w:val="fr-FR"/>
        </w:rPr>
        <w:t xml:space="preserve"> </w:t>
      </w:r>
      <w:r>
        <w:rPr>
          <w:lang w:val="fr-FR"/>
        </w:rPr>
        <w:t xml:space="preserve">le portail national des enquêtes publiques à l’adresse suivante : </w:t>
      </w:r>
      <w:r w:rsidR="008F4740">
        <w:fldChar w:fldCharType="begin"/>
      </w:r>
      <w:r w:rsidR="008F4740" w:rsidRPr="008F4740">
        <w:rPr>
          <w:lang w:val="fr-FR"/>
        </w:rPr>
        <w:instrText xml:space="preserve"> HYPERLINK "https://enquetes.public.lu" </w:instrText>
      </w:r>
      <w:r w:rsidR="008F4740">
        <w:fldChar w:fldCharType="separate"/>
      </w:r>
      <w:r w:rsidRPr="00244263">
        <w:rPr>
          <w:rStyle w:val="Lienhypertexte"/>
          <w:color w:val="auto"/>
          <w:u w:val="none"/>
          <w:lang w:val="fr-FR"/>
        </w:rPr>
        <w:t>https://enquetes.public.lu</w:t>
      </w:r>
      <w:r w:rsidR="008F4740">
        <w:rPr>
          <w:rStyle w:val="Lienhypertexte"/>
          <w:color w:val="auto"/>
          <w:u w:val="none"/>
          <w:lang w:val="fr-FR"/>
        </w:rPr>
        <w:fldChar w:fldCharType="end"/>
      </w:r>
      <w:r w:rsidRPr="00244263">
        <w:rPr>
          <w:lang w:val="fr-FR"/>
        </w:rPr>
        <w:t>.</w:t>
      </w:r>
    </w:p>
    <w:p w14:paraId="74C6E7D7" w14:textId="5C1498EE" w:rsidR="00616EE4" w:rsidRDefault="00616EE4" w:rsidP="00360EF7">
      <w:pPr>
        <w:jc w:val="both"/>
        <w:rPr>
          <w:lang w:val="fr-FR"/>
        </w:rPr>
      </w:pPr>
      <w:r w:rsidRPr="005B4E28">
        <w:rPr>
          <w:lang w:val="fr-FR"/>
        </w:rPr>
        <w:t xml:space="preserve">Ces mêmes documents peuvent également être consultés </w:t>
      </w:r>
      <w:r w:rsidRPr="005B4E28">
        <w:rPr>
          <w:rStyle w:val="Lienhypertexte"/>
          <w:color w:val="auto"/>
          <w:u w:val="none"/>
          <w:lang w:val="fr-FR"/>
        </w:rPr>
        <w:t>auprès de</w:t>
      </w:r>
      <w:r w:rsidR="00360EF7">
        <w:rPr>
          <w:rStyle w:val="Lienhypertexte"/>
          <w:color w:val="auto"/>
          <w:u w:val="none"/>
          <w:lang w:val="fr-FR"/>
        </w:rPr>
        <w:t xml:space="preserve"> l’Administration</w:t>
      </w:r>
      <w:r w:rsidRPr="005B4E28">
        <w:rPr>
          <w:rStyle w:val="Lienhypertexte"/>
          <w:color w:val="auto"/>
          <w:u w:val="none"/>
          <w:lang w:val="fr-FR"/>
        </w:rPr>
        <w:t xml:space="preserve"> communale </w:t>
      </w:r>
      <w:r w:rsidRPr="005B4E28">
        <w:rPr>
          <w:lang w:val="fr-FR"/>
        </w:rPr>
        <w:t>de</w:t>
      </w:r>
      <w:r w:rsidRPr="005B4E28">
        <w:rPr>
          <w:rFonts w:cs="Arial"/>
          <w:lang w:val="fr-FR"/>
        </w:rPr>
        <w:t xml:space="preserve"> </w:t>
      </w:r>
      <w:r w:rsidR="00360EF7">
        <w:rPr>
          <w:rFonts w:cs="Arial"/>
          <w:lang w:val="fr-FR"/>
        </w:rPr>
        <w:t>Differdange,</w:t>
      </w:r>
      <w:r w:rsidR="00360EF7" w:rsidRPr="00360EF7">
        <w:rPr>
          <w:lang w:val="fr-FR"/>
        </w:rPr>
        <w:t xml:space="preserve"> </w:t>
      </w:r>
      <w:r w:rsidR="00360EF7" w:rsidRPr="001106D1">
        <w:rPr>
          <w:lang w:val="fr-FR"/>
        </w:rPr>
        <w:t xml:space="preserve">Service écologique, 10 place du marché - Differdange- heures d’ouverture : 07:30–12:00, 13:30–16 :30 (Avec RDV: Tel: 58 77 1 -1252 ou </w:t>
      </w:r>
      <w:r w:rsidR="008F4740">
        <w:fldChar w:fldCharType="begin"/>
      </w:r>
      <w:r w:rsidR="008F4740" w:rsidRPr="008F4740">
        <w:rPr>
          <w:lang w:val="fr-FR"/>
        </w:rPr>
        <w:instrText xml:space="preserve"> HYPERLINK "mailto:ecologique@differdange.lu" </w:instrText>
      </w:r>
      <w:r w:rsidR="008F4740">
        <w:fldChar w:fldCharType="separate"/>
      </w:r>
      <w:r w:rsidR="00360EF7" w:rsidRPr="001106D1">
        <w:rPr>
          <w:rStyle w:val="Lienhypertexte"/>
          <w:lang w:val="fr-FR"/>
        </w:rPr>
        <w:t>ecologique@differdange.lu</w:t>
      </w:r>
      <w:r w:rsidR="008F4740">
        <w:rPr>
          <w:rStyle w:val="Lienhypertexte"/>
          <w:lang w:val="fr-FR"/>
        </w:rPr>
        <w:fldChar w:fldCharType="end"/>
      </w:r>
      <w:r w:rsidR="00360EF7" w:rsidRPr="001106D1">
        <w:rPr>
          <w:lang w:val="fr-FR"/>
        </w:rPr>
        <w:t>)</w:t>
      </w:r>
      <w:r w:rsidR="00360EF7">
        <w:rPr>
          <w:lang w:val="fr-FR"/>
        </w:rPr>
        <w:t xml:space="preserve"> et auprès de l’Administration communale de </w:t>
      </w:r>
      <w:r w:rsidR="00360EF7" w:rsidRPr="001106D1">
        <w:rPr>
          <w:lang w:val="fr-FR"/>
        </w:rPr>
        <w:t xml:space="preserve">Sanem, Service écologique, 60 rue de la Poste L-4477 </w:t>
      </w:r>
      <w:proofErr w:type="spellStart"/>
      <w:r w:rsidR="00360EF7" w:rsidRPr="001106D1">
        <w:rPr>
          <w:lang w:val="fr-FR"/>
        </w:rPr>
        <w:t>Belvaux</w:t>
      </w:r>
      <w:proofErr w:type="spellEnd"/>
      <w:r w:rsidR="00360EF7" w:rsidRPr="001106D1">
        <w:rPr>
          <w:lang w:val="fr-FR"/>
        </w:rPr>
        <w:t xml:space="preserve"> - heures d’ouverture : 8:30 – 11:30, 13:30 – 16:00 (Avec RDV : Service écologique 593075 – 652 ou par mail</w:t>
      </w:r>
      <w:r w:rsidR="00360EF7">
        <w:rPr>
          <w:lang w:val="fr-FR"/>
        </w:rPr>
        <w:t xml:space="preserve"> </w:t>
      </w:r>
      <w:hyperlink r:id="rId4" w:history="1">
        <w:r w:rsidR="00360EF7" w:rsidRPr="00BE35D0">
          <w:rPr>
            <w:rStyle w:val="Lienhypertexte"/>
            <w:lang w:val="fr-FR"/>
          </w:rPr>
          <w:t>Service.Ecologique@suessem.lu</w:t>
        </w:r>
      </w:hyperlink>
      <w:r w:rsidR="00360EF7" w:rsidRPr="001106D1">
        <w:rPr>
          <w:lang w:val="fr-FR"/>
        </w:rPr>
        <w:t>)</w:t>
      </w:r>
      <w:r w:rsidRPr="005B4E28">
        <w:rPr>
          <w:lang w:val="fr-FR"/>
        </w:rPr>
        <w:t xml:space="preserve">, </w:t>
      </w:r>
      <w:r w:rsidRPr="005B4E28">
        <w:rPr>
          <w:rStyle w:val="Lienhypertexte"/>
          <w:color w:val="auto"/>
          <w:u w:val="none"/>
          <w:lang w:val="fr-FR"/>
        </w:rPr>
        <w:t xml:space="preserve">et </w:t>
      </w:r>
      <w:r w:rsidRPr="005B4E28">
        <w:rPr>
          <w:lang w:val="fr-FR"/>
        </w:rPr>
        <w:t>auprès de l’autorité compétente, le Ministère de l’Environnement, du Climat et de la Biodiversité, 4, place de l’Europe L-1499 Luxembourg</w:t>
      </w:r>
      <w:r w:rsidRPr="005B4E28">
        <w:rPr>
          <w:rStyle w:val="Lienhypertexte"/>
          <w:color w:val="auto"/>
          <w:u w:val="none"/>
          <w:lang w:val="fr-FR"/>
        </w:rPr>
        <w:t xml:space="preserve"> </w:t>
      </w:r>
      <w:r w:rsidRPr="00BD0FE4">
        <w:rPr>
          <w:lang w:val="fr-FR"/>
        </w:rPr>
        <w:t xml:space="preserve">(sur rdv par tél.: 247-86824 ou par mail : </w:t>
      </w:r>
      <w:hyperlink r:id="rId5" w:history="1">
        <w:r w:rsidR="00CB495A" w:rsidRPr="00CB495A">
          <w:rPr>
            <w:rStyle w:val="Lienhypertexte"/>
            <w:lang w:val="fr-FR"/>
          </w:rPr>
          <w:t>sa@mev.etat.lu</w:t>
        </w:r>
      </w:hyperlink>
      <w:r w:rsidRPr="00BD0FE4">
        <w:rPr>
          <w:lang w:val="fr-FR"/>
        </w:rPr>
        <w:t>).</w:t>
      </w:r>
    </w:p>
    <w:p w14:paraId="0DB907D0" w14:textId="5DCFA7A6" w:rsidR="00616EE4" w:rsidRPr="00832587" w:rsidRDefault="00616EE4" w:rsidP="00616EE4">
      <w:pPr>
        <w:jc w:val="both"/>
        <w:rPr>
          <w:lang w:val="fr-FR"/>
        </w:rPr>
      </w:pPr>
      <w:r w:rsidRPr="00832587">
        <w:rPr>
          <w:lang w:val="fr-FR"/>
        </w:rPr>
        <w:t xml:space="preserve">Tous les intéressés </w:t>
      </w:r>
      <w:r>
        <w:rPr>
          <w:lang w:val="fr-FR"/>
        </w:rPr>
        <w:t>peuvent émettre leurs observations et suggestions par le biais du portail national des enquêtes publiques et par écrit à l’autorité compétente (voir adresse du ministère ci-dessus) ainsi que par courrier électronique (</w:t>
      </w:r>
      <w:hyperlink r:id="rId6" w:history="1">
        <w:r w:rsidR="00360EF7" w:rsidRPr="00BE35D0">
          <w:rPr>
            <w:rStyle w:val="Lienhypertexte"/>
            <w:lang w:val="fr-FR"/>
          </w:rPr>
          <w:t>eie@mev.etat.lu</w:t>
        </w:r>
      </w:hyperlink>
      <w:r>
        <w:rPr>
          <w:lang w:val="fr-FR"/>
        </w:rPr>
        <w:t>). Ne peuvent être prises en considération que les observations exprimées au plus tard dans les trente jours qui suivent le premier jour de la publicité du rapport d’évaluation des incidences sur l’environnement.</w:t>
      </w:r>
    </w:p>
    <w:p w14:paraId="330741CC" w14:textId="77777777" w:rsidR="00244263" w:rsidRDefault="00244263" w:rsidP="004313A6">
      <w:pPr>
        <w:jc w:val="both"/>
        <w:rPr>
          <w:lang w:val="fr-FR"/>
        </w:rPr>
      </w:pPr>
    </w:p>
    <w:p w14:paraId="387405A7" w14:textId="77777777" w:rsidR="00244263" w:rsidRDefault="00244263" w:rsidP="004313A6">
      <w:pPr>
        <w:jc w:val="both"/>
        <w:rPr>
          <w:lang w:val="fr-FR"/>
        </w:rPr>
      </w:pPr>
    </w:p>
    <w:sectPr w:rsidR="00244263" w:rsidSect="0057011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BD"/>
    <w:rsid w:val="00013396"/>
    <w:rsid w:val="00052C80"/>
    <w:rsid w:val="00053014"/>
    <w:rsid w:val="000638CE"/>
    <w:rsid w:val="00077BA6"/>
    <w:rsid w:val="00093D1F"/>
    <w:rsid w:val="00112A33"/>
    <w:rsid w:val="00125339"/>
    <w:rsid w:val="0013377A"/>
    <w:rsid w:val="001A043F"/>
    <w:rsid w:val="001C518E"/>
    <w:rsid w:val="001F5A86"/>
    <w:rsid w:val="002009B1"/>
    <w:rsid w:val="002256F2"/>
    <w:rsid w:val="00244263"/>
    <w:rsid w:val="0024599B"/>
    <w:rsid w:val="0025756A"/>
    <w:rsid w:val="002956F2"/>
    <w:rsid w:val="002973CF"/>
    <w:rsid w:val="002A6F6A"/>
    <w:rsid w:val="002B3317"/>
    <w:rsid w:val="002C7A97"/>
    <w:rsid w:val="002E535E"/>
    <w:rsid w:val="00355970"/>
    <w:rsid w:val="00357EA5"/>
    <w:rsid w:val="00360EF7"/>
    <w:rsid w:val="003E199D"/>
    <w:rsid w:val="0040133F"/>
    <w:rsid w:val="00401F68"/>
    <w:rsid w:val="004211E1"/>
    <w:rsid w:val="0042612B"/>
    <w:rsid w:val="004313A6"/>
    <w:rsid w:val="00486028"/>
    <w:rsid w:val="004877F9"/>
    <w:rsid w:val="00506151"/>
    <w:rsid w:val="00533AE5"/>
    <w:rsid w:val="00543AB6"/>
    <w:rsid w:val="00554F07"/>
    <w:rsid w:val="00555B50"/>
    <w:rsid w:val="00570118"/>
    <w:rsid w:val="00580698"/>
    <w:rsid w:val="005B4E28"/>
    <w:rsid w:val="005E2C40"/>
    <w:rsid w:val="00616EE4"/>
    <w:rsid w:val="0065451C"/>
    <w:rsid w:val="00656878"/>
    <w:rsid w:val="006629CD"/>
    <w:rsid w:val="006932BC"/>
    <w:rsid w:val="006A65BF"/>
    <w:rsid w:val="00704F58"/>
    <w:rsid w:val="007056B1"/>
    <w:rsid w:val="007058F0"/>
    <w:rsid w:val="00764CE4"/>
    <w:rsid w:val="007707CF"/>
    <w:rsid w:val="007754E9"/>
    <w:rsid w:val="007C6EAF"/>
    <w:rsid w:val="007D3B0B"/>
    <w:rsid w:val="00832587"/>
    <w:rsid w:val="00832F31"/>
    <w:rsid w:val="00836267"/>
    <w:rsid w:val="00844E2D"/>
    <w:rsid w:val="008510CC"/>
    <w:rsid w:val="00895024"/>
    <w:rsid w:val="008B4E83"/>
    <w:rsid w:val="008C7641"/>
    <w:rsid w:val="008F1A66"/>
    <w:rsid w:val="008F4740"/>
    <w:rsid w:val="00922566"/>
    <w:rsid w:val="009477A4"/>
    <w:rsid w:val="00985159"/>
    <w:rsid w:val="009B5768"/>
    <w:rsid w:val="009B590E"/>
    <w:rsid w:val="009C5941"/>
    <w:rsid w:val="009F3C7F"/>
    <w:rsid w:val="00A6414B"/>
    <w:rsid w:val="00AC09BD"/>
    <w:rsid w:val="00AE2E7D"/>
    <w:rsid w:val="00AF2B50"/>
    <w:rsid w:val="00AF5BB1"/>
    <w:rsid w:val="00B05407"/>
    <w:rsid w:val="00B3063C"/>
    <w:rsid w:val="00B60B20"/>
    <w:rsid w:val="00B733CC"/>
    <w:rsid w:val="00B742D3"/>
    <w:rsid w:val="00B74CD2"/>
    <w:rsid w:val="00B83DE4"/>
    <w:rsid w:val="00B84933"/>
    <w:rsid w:val="00BF3D22"/>
    <w:rsid w:val="00C16EB4"/>
    <w:rsid w:val="00C37839"/>
    <w:rsid w:val="00C45CB3"/>
    <w:rsid w:val="00C82920"/>
    <w:rsid w:val="00C91D08"/>
    <w:rsid w:val="00C96B3B"/>
    <w:rsid w:val="00CB495A"/>
    <w:rsid w:val="00CF10FB"/>
    <w:rsid w:val="00D23F35"/>
    <w:rsid w:val="00D5753F"/>
    <w:rsid w:val="00DD0D6B"/>
    <w:rsid w:val="00DE5309"/>
    <w:rsid w:val="00E02988"/>
    <w:rsid w:val="00E17B5F"/>
    <w:rsid w:val="00E87B07"/>
    <w:rsid w:val="00EC2687"/>
    <w:rsid w:val="00F100C1"/>
    <w:rsid w:val="00F12398"/>
    <w:rsid w:val="00F45D27"/>
    <w:rsid w:val="00F81B9E"/>
    <w:rsid w:val="00FC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776D"/>
  <w15:chartTrackingRefBased/>
  <w15:docId w15:val="{DFA295DC-CD8C-4374-AF42-E7DFF7CA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B50"/>
    <w:pPr>
      <w:ind w:left="720"/>
      <w:contextualSpacing/>
    </w:pPr>
  </w:style>
  <w:style w:type="table" w:styleId="Grilledutableau">
    <w:name w:val="Table Grid"/>
    <w:basedOn w:val="TableauNormal"/>
    <w:uiPriority w:val="39"/>
    <w:rsid w:val="0055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5D27"/>
    <w:rPr>
      <w:color w:val="0563C1" w:themeColor="hyperlink"/>
      <w:u w:val="single"/>
    </w:rPr>
  </w:style>
  <w:style w:type="character" w:styleId="Marquedecommentaire">
    <w:name w:val="annotation reference"/>
    <w:basedOn w:val="Policepardfaut"/>
    <w:uiPriority w:val="99"/>
    <w:semiHidden/>
    <w:unhideWhenUsed/>
    <w:rsid w:val="009F3C7F"/>
    <w:rPr>
      <w:sz w:val="16"/>
      <w:szCs w:val="16"/>
    </w:rPr>
  </w:style>
  <w:style w:type="paragraph" w:styleId="Commentaire">
    <w:name w:val="annotation text"/>
    <w:basedOn w:val="Normal"/>
    <w:link w:val="CommentaireCar"/>
    <w:uiPriority w:val="99"/>
    <w:semiHidden/>
    <w:unhideWhenUsed/>
    <w:rsid w:val="009F3C7F"/>
    <w:pPr>
      <w:spacing w:line="240" w:lineRule="auto"/>
    </w:pPr>
    <w:rPr>
      <w:sz w:val="20"/>
      <w:szCs w:val="20"/>
    </w:rPr>
  </w:style>
  <w:style w:type="character" w:customStyle="1" w:styleId="CommentaireCar">
    <w:name w:val="Commentaire Car"/>
    <w:basedOn w:val="Policepardfaut"/>
    <w:link w:val="Commentaire"/>
    <w:uiPriority w:val="99"/>
    <w:semiHidden/>
    <w:rsid w:val="009F3C7F"/>
    <w:rPr>
      <w:sz w:val="20"/>
      <w:szCs w:val="20"/>
    </w:rPr>
  </w:style>
  <w:style w:type="paragraph" w:styleId="Objetducommentaire">
    <w:name w:val="annotation subject"/>
    <w:basedOn w:val="Commentaire"/>
    <w:next w:val="Commentaire"/>
    <w:link w:val="ObjetducommentaireCar"/>
    <w:uiPriority w:val="99"/>
    <w:semiHidden/>
    <w:unhideWhenUsed/>
    <w:rsid w:val="009F3C7F"/>
    <w:rPr>
      <w:b/>
      <w:bCs/>
    </w:rPr>
  </w:style>
  <w:style w:type="character" w:customStyle="1" w:styleId="ObjetducommentaireCar">
    <w:name w:val="Objet du commentaire Car"/>
    <w:basedOn w:val="CommentaireCar"/>
    <w:link w:val="Objetducommentaire"/>
    <w:uiPriority w:val="99"/>
    <w:semiHidden/>
    <w:rsid w:val="009F3C7F"/>
    <w:rPr>
      <w:b/>
      <w:bCs/>
      <w:sz w:val="20"/>
      <w:szCs w:val="20"/>
    </w:rPr>
  </w:style>
  <w:style w:type="paragraph" w:styleId="Textedebulles">
    <w:name w:val="Balloon Text"/>
    <w:basedOn w:val="Normal"/>
    <w:link w:val="TextedebullesCar"/>
    <w:uiPriority w:val="99"/>
    <w:semiHidden/>
    <w:unhideWhenUsed/>
    <w:rsid w:val="009F3C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C7F"/>
    <w:rPr>
      <w:rFonts w:ascii="Segoe UI" w:hAnsi="Segoe UI" w:cs="Segoe UI"/>
      <w:sz w:val="18"/>
      <w:szCs w:val="18"/>
    </w:rPr>
  </w:style>
  <w:style w:type="character" w:styleId="Lienhypertextesuivivisit">
    <w:name w:val="FollowedHyperlink"/>
    <w:basedOn w:val="Policepardfaut"/>
    <w:uiPriority w:val="99"/>
    <w:semiHidden/>
    <w:unhideWhenUsed/>
    <w:rsid w:val="00656878"/>
    <w:rPr>
      <w:color w:val="954F72" w:themeColor="followedHyperlink"/>
      <w:u w:val="single"/>
    </w:rPr>
  </w:style>
  <w:style w:type="character" w:styleId="Mentionnonrsolue">
    <w:name w:val="Unresolved Mention"/>
    <w:basedOn w:val="Policepardfaut"/>
    <w:uiPriority w:val="99"/>
    <w:semiHidden/>
    <w:unhideWhenUsed/>
    <w:rsid w:val="00AE2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e@mev.etat.lu" TargetMode="External"/><Relationship Id="rId5" Type="http://schemas.openxmlformats.org/officeDocument/2006/relationships/hyperlink" Target="mailto:sa@mev.etat.lu" TargetMode="External"/><Relationship Id="rId4" Type="http://schemas.openxmlformats.org/officeDocument/2006/relationships/hyperlink" Target="mailto:Service.Ecologique@suessem.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1929</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 Steinmetz</dc:creator>
  <cp:keywords/>
  <dc:description/>
  <cp:lastModifiedBy>Myriam Kieffer</cp:lastModifiedBy>
  <cp:revision>2</cp:revision>
  <cp:lastPrinted>2024-07-01T05:36:00Z</cp:lastPrinted>
  <dcterms:created xsi:type="dcterms:W3CDTF">2024-07-01T05:37:00Z</dcterms:created>
  <dcterms:modified xsi:type="dcterms:W3CDTF">2024-07-01T05:37:00Z</dcterms:modified>
</cp:coreProperties>
</file>